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FAF" w:rsidRPr="00FD3FDF" w:rsidRDefault="00E55FAF" w:rsidP="00E55FAF">
      <w:pPr>
        <w:spacing w:after="0"/>
        <w:jc w:val="both"/>
        <w:rPr>
          <w:b/>
        </w:rPr>
      </w:pPr>
      <w:r w:rsidRPr="00FD3FDF">
        <w:rPr>
          <w:b/>
        </w:rPr>
        <w:t xml:space="preserve">Report of </w:t>
      </w:r>
      <w:proofErr w:type="gramStart"/>
      <w:r w:rsidRPr="00FD3FDF">
        <w:rPr>
          <w:b/>
        </w:rPr>
        <w:t xml:space="preserve">" </w:t>
      </w:r>
      <w:proofErr w:type="spellStart"/>
      <w:r w:rsidRPr="00FD3FDF">
        <w:rPr>
          <w:rFonts w:ascii="Nirmala UI" w:hAnsi="Nirmala UI" w:cs="Nirmala UI"/>
          <w:b/>
        </w:rPr>
        <w:t>द</w:t>
      </w:r>
      <w:proofErr w:type="gramEnd"/>
      <w:r w:rsidRPr="00FD3FDF">
        <w:rPr>
          <w:rFonts w:ascii="Nirmala UI" w:hAnsi="Nirmala UI" w:cs="Nirmala UI"/>
          <w:b/>
        </w:rPr>
        <w:t>िल्ली</w:t>
      </w:r>
      <w:proofErr w:type="spellEnd"/>
      <w:r w:rsidRPr="00FD3FDF">
        <w:rPr>
          <w:b/>
        </w:rPr>
        <w:t xml:space="preserve"> </w:t>
      </w:r>
      <w:proofErr w:type="spellStart"/>
      <w:r w:rsidRPr="00FD3FDF">
        <w:rPr>
          <w:rFonts w:ascii="Nirmala UI" w:hAnsi="Nirmala UI" w:cs="Nirmala UI"/>
          <w:b/>
        </w:rPr>
        <w:t>को</w:t>
      </w:r>
      <w:proofErr w:type="spellEnd"/>
      <w:r w:rsidRPr="00FD3FDF">
        <w:rPr>
          <w:b/>
        </w:rPr>
        <w:t xml:space="preserve"> </w:t>
      </w:r>
      <w:proofErr w:type="spellStart"/>
      <w:r w:rsidRPr="00FD3FDF">
        <w:rPr>
          <w:rFonts w:ascii="Nirmala UI" w:hAnsi="Nirmala UI" w:cs="Nirmala UI"/>
          <w:b/>
        </w:rPr>
        <w:t>कूड़े</w:t>
      </w:r>
      <w:proofErr w:type="spellEnd"/>
      <w:r w:rsidRPr="00FD3FDF">
        <w:rPr>
          <w:b/>
        </w:rPr>
        <w:t xml:space="preserve"> </w:t>
      </w:r>
      <w:proofErr w:type="spellStart"/>
      <w:r w:rsidRPr="00FD3FDF">
        <w:rPr>
          <w:rFonts w:ascii="Nirmala UI" w:hAnsi="Nirmala UI" w:cs="Nirmala UI"/>
          <w:b/>
        </w:rPr>
        <w:t>से</w:t>
      </w:r>
      <w:proofErr w:type="spellEnd"/>
      <w:r w:rsidRPr="00FD3FDF">
        <w:rPr>
          <w:b/>
        </w:rPr>
        <w:t xml:space="preserve"> </w:t>
      </w:r>
      <w:proofErr w:type="spellStart"/>
      <w:r w:rsidRPr="00FD3FDF">
        <w:rPr>
          <w:rFonts w:ascii="Nirmala UI" w:hAnsi="Nirmala UI" w:cs="Nirmala UI"/>
          <w:b/>
        </w:rPr>
        <w:t>आज़ादी</w:t>
      </w:r>
      <w:proofErr w:type="spellEnd"/>
      <w:r w:rsidRPr="00FD3FDF">
        <w:rPr>
          <w:b/>
        </w:rPr>
        <w:t xml:space="preserve">- </w:t>
      </w:r>
      <w:proofErr w:type="spellStart"/>
      <w:r w:rsidRPr="00FD3FDF">
        <w:rPr>
          <w:b/>
        </w:rPr>
        <w:t>Swacchata</w:t>
      </w:r>
      <w:proofErr w:type="spellEnd"/>
      <w:r w:rsidRPr="00FD3FDF">
        <w:rPr>
          <w:b/>
        </w:rPr>
        <w:t xml:space="preserve"> Campaign"</w:t>
      </w:r>
    </w:p>
    <w:p w:rsidR="00E55FAF" w:rsidRDefault="00E55FAF" w:rsidP="00E55FAF">
      <w:pPr>
        <w:jc w:val="both"/>
      </w:pPr>
      <w:r>
        <w:t>Conducted from 04.09.2025 – 02.10.2025</w:t>
      </w:r>
    </w:p>
    <w:p w:rsidR="00E55FAF" w:rsidRPr="0042390D" w:rsidRDefault="00E55FAF" w:rsidP="00E55FAF">
      <w:pPr>
        <w:spacing w:after="0"/>
        <w:jc w:val="both"/>
        <w:rPr>
          <w:b/>
        </w:rPr>
      </w:pPr>
      <w:r w:rsidRPr="0042390D">
        <w:rPr>
          <w:b/>
        </w:rPr>
        <w:t>Name of the Institution:</w:t>
      </w:r>
      <w:r>
        <w:t xml:space="preserve"> </w:t>
      </w:r>
      <w:r w:rsidRPr="0042390D">
        <w:rPr>
          <w:b/>
        </w:rPr>
        <w:t>Sanjay Gandhi Memorial Hospital (SGMH),</w:t>
      </w:r>
      <w:r>
        <w:rPr>
          <w:b/>
        </w:rPr>
        <w:t xml:space="preserve"> S-block </w:t>
      </w:r>
      <w:proofErr w:type="spellStart"/>
      <w:r>
        <w:rPr>
          <w:b/>
        </w:rPr>
        <w:t>Mangolpuri</w:t>
      </w:r>
      <w:proofErr w:type="spellEnd"/>
      <w:r>
        <w:rPr>
          <w:b/>
        </w:rPr>
        <w:t>,</w:t>
      </w:r>
      <w:r w:rsidRPr="0042390D">
        <w:rPr>
          <w:b/>
        </w:rPr>
        <w:t xml:space="preserve"> Delhi</w:t>
      </w:r>
    </w:p>
    <w:p w:rsidR="00E55FAF" w:rsidRPr="0042390D" w:rsidRDefault="00E55FAF" w:rsidP="00E55FAF">
      <w:pPr>
        <w:jc w:val="both"/>
        <w:rPr>
          <w:b/>
        </w:rPr>
      </w:pPr>
      <w:r>
        <w:rPr>
          <w:b/>
        </w:rPr>
        <w:t>Date: 08.09</w:t>
      </w:r>
      <w:r w:rsidRPr="0042390D">
        <w:rPr>
          <w:b/>
        </w:rPr>
        <w:t>.2025</w:t>
      </w:r>
    </w:p>
    <w:p w:rsidR="00E55FAF" w:rsidRPr="001A56D7" w:rsidRDefault="00E55FAF" w:rsidP="001A56D7">
      <w:pPr>
        <w:spacing w:line="240" w:lineRule="atLeast"/>
        <w:jc w:val="both"/>
        <w:rPr>
          <w:rFonts w:cstheme="minorHAnsi"/>
          <w:szCs w:val="24"/>
        </w:rPr>
      </w:pPr>
      <w:r w:rsidRPr="00FD3FDF">
        <w:rPr>
          <w:b/>
        </w:rPr>
        <w:t>Activity Conducted</w:t>
      </w:r>
      <w:r>
        <w:t xml:space="preserve">: </w:t>
      </w:r>
      <w:r w:rsidR="00F24FD9" w:rsidRPr="00395288">
        <w:rPr>
          <w:rFonts w:cstheme="minorHAnsi"/>
          <w:szCs w:val="24"/>
        </w:rPr>
        <w:t>Safe Injection &amp; Sharp Handling</w:t>
      </w:r>
      <w:r w:rsidR="001A56D7">
        <w:rPr>
          <w:rFonts w:cstheme="minorHAnsi"/>
          <w:szCs w:val="24"/>
        </w:rPr>
        <w:t xml:space="preserve"> compliance is observed in SGMH</w:t>
      </w:r>
    </w:p>
    <w:tbl>
      <w:tblPr>
        <w:tblStyle w:val="TableGrid"/>
        <w:tblpPr w:leftFromText="180" w:rightFromText="180" w:vertAnchor="page" w:horzAnchor="margin" w:tblpY="3665"/>
        <w:tblW w:w="5000" w:type="pct"/>
        <w:tblLook w:val="04A0"/>
      </w:tblPr>
      <w:tblGrid>
        <w:gridCol w:w="5510"/>
        <w:gridCol w:w="4486"/>
      </w:tblGrid>
      <w:tr w:rsidR="00E9738E" w:rsidTr="00B41EF6">
        <w:trPr>
          <w:trHeight w:val="92"/>
        </w:trPr>
        <w:tc>
          <w:tcPr>
            <w:tcW w:w="0" w:type="auto"/>
            <w:gridSpan w:val="2"/>
          </w:tcPr>
          <w:p w:rsidR="00E9738E" w:rsidRDefault="00E9738E" w:rsidP="00502EA6">
            <w:pPr>
              <w:jc w:val="both"/>
            </w:pPr>
            <w:r>
              <w:t>HUB CYTTER USED TO MUTILATE SYRINGES</w:t>
            </w:r>
          </w:p>
        </w:tc>
      </w:tr>
      <w:tr w:rsidR="00E55FAF" w:rsidTr="00502EA6">
        <w:trPr>
          <w:trHeight w:val="3119"/>
        </w:trPr>
        <w:tc>
          <w:tcPr>
            <w:tcW w:w="0" w:type="auto"/>
          </w:tcPr>
          <w:p w:rsidR="00E55FAF" w:rsidRDefault="00E9738E" w:rsidP="00502EA6">
            <w:pPr>
              <w:pStyle w:val="NormalWeb"/>
              <w:jc w:val="both"/>
            </w:pPr>
            <w:r>
              <w:rPr>
                <w:noProof/>
              </w:rPr>
              <w:drawing>
                <wp:inline distT="0" distB="0" distL="0" distR="0">
                  <wp:extent cx="2800350" cy="3286125"/>
                  <wp:effectExtent l="19050" t="0" r="0" b="0"/>
                  <wp:docPr id="8" name="Picture 5" descr="WhatsApp Image 2025-08-17 at 12.04.04 P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8-17 at 12.04.04 PM (1)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8111" cy="3283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E55FAF" w:rsidRDefault="000F518F" w:rsidP="00502EA6">
            <w:pPr>
              <w:pStyle w:val="NormalWeb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4445</wp:posOffset>
                  </wp:positionV>
                  <wp:extent cx="2466975" cy="3285490"/>
                  <wp:effectExtent l="19050" t="0" r="9525" b="0"/>
                  <wp:wrapSquare wrapText="bothSides"/>
                  <wp:docPr id="3" name="Picture 2" descr="WhatsApp Image 2025-08-17 at 10.33.35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8-17 at 10.33.35 PM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975" cy="3285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9738E" w:rsidTr="00E9738E">
        <w:trPr>
          <w:trHeight w:val="343"/>
        </w:trPr>
        <w:tc>
          <w:tcPr>
            <w:tcW w:w="0" w:type="auto"/>
          </w:tcPr>
          <w:p w:rsidR="00E9738E" w:rsidRDefault="00E9738E" w:rsidP="00502EA6">
            <w:pPr>
              <w:pStyle w:val="NormalWeb"/>
              <w:jc w:val="both"/>
              <w:rPr>
                <w:noProof/>
              </w:rPr>
            </w:pPr>
            <w:r>
              <w:rPr>
                <w:noProof/>
              </w:rPr>
              <w:t>Blue Puncture proof box used for vials and ampules</w:t>
            </w:r>
          </w:p>
        </w:tc>
        <w:tc>
          <w:tcPr>
            <w:tcW w:w="0" w:type="auto"/>
          </w:tcPr>
          <w:p w:rsidR="00E9738E" w:rsidRDefault="00E9738E" w:rsidP="00502EA6">
            <w:pPr>
              <w:pStyle w:val="NormalWeb"/>
              <w:rPr>
                <w:noProof/>
              </w:rPr>
            </w:pPr>
          </w:p>
        </w:tc>
      </w:tr>
      <w:tr w:rsidR="00E9738E" w:rsidTr="00502EA6">
        <w:trPr>
          <w:trHeight w:val="3119"/>
        </w:trPr>
        <w:tc>
          <w:tcPr>
            <w:tcW w:w="0" w:type="auto"/>
          </w:tcPr>
          <w:p w:rsidR="00E9738E" w:rsidRDefault="00E9738E" w:rsidP="00502EA6">
            <w:pPr>
              <w:pStyle w:val="NormalWeb"/>
              <w:jc w:val="both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22225</wp:posOffset>
                  </wp:positionV>
                  <wp:extent cx="2466975" cy="3305175"/>
                  <wp:effectExtent l="19050" t="0" r="9525" b="0"/>
                  <wp:wrapSquare wrapText="bothSides"/>
                  <wp:docPr id="1" name="Picture 0" descr="WhatsApp Image 2025-08-17 at 7.37.53 P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8-17 at 7.37.53 PM (1)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975" cy="330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E9738E" w:rsidRDefault="00E9738E" w:rsidP="00502EA6">
            <w:pPr>
              <w:pStyle w:val="NormalWeb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390775" cy="3187700"/>
                  <wp:effectExtent l="19050" t="0" r="9525" b="0"/>
                  <wp:docPr id="9" name="Picture 3" descr="WhatsApp Image 2025-08-17 at 1.18.52 P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8-17 at 1.18.52 PM (1)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1692" cy="31889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738E" w:rsidTr="00FA7E27">
        <w:trPr>
          <w:trHeight w:val="414"/>
        </w:trPr>
        <w:tc>
          <w:tcPr>
            <w:tcW w:w="0" w:type="auto"/>
            <w:gridSpan w:val="2"/>
          </w:tcPr>
          <w:p w:rsidR="00E9738E" w:rsidRDefault="00E9738E" w:rsidP="00502EA6">
            <w:pPr>
              <w:pStyle w:val="NormalWeb"/>
              <w:rPr>
                <w:noProof/>
              </w:rPr>
            </w:pPr>
            <w:r>
              <w:rPr>
                <w:noProof/>
              </w:rPr>
              <w:t xml:space="preserve">Safe injection practices was observed </w:t>
            </w:r>
          </w:p>
        </w:tc>
      </w:tr>
      <w:tr w:rsidR="00E55FAF" w:rsidTr="00502EA6">
        <w:trPr>
          <w:trHeight w:val="3404"/>
        </w:trPr>
        <w:tc>
          <w:tcPr>
            <w:tcW w:w="0" w:type="auto"/>
          </w:tcPr>
          <w:p w:rsidR="00E55FAF" w:rsidRDefault="00E9738E" w:rsidP="00502EA6">
            <w:pPr>
              <w:pStyle w:val="NormalWeb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962275" cy="3362325"/>
                  <wp:effectExtent l="19050" t="0" r="9525" b="0"/>
                  <wp:docPr id="13" name="Picture 12" descr="WhatsApp Image 2025-08-17 at 10.33.35 P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8-17 at 10.33.35 PM (1)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8832" cy="3369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E55FAF" w:rsidRDefault="00E9738E" w:rsidP="00502EA6">
            <w:pPr>
              <w:pStyle w:val="NormalWeb"/>
            </w:pPr>
            <w:r>
              <w:rPr>
                <w:noProof/>
              </w:rPr>
              <w:drawing>
                <wp:inline distT="0" distB="0" distL="0" distR="0">
                  <wp:extent cx="2524125" cy="3362325"/>
                  <wp:effectExtent l="19050" t="0" r="9525" b="0"/>
                  <wp:docPr id="5" name="Picture 4" descr="WhatsApp Image 2025-08-17 at 10.33.36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8-17 at 10.33.36 PM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9007" cy="3368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5FAF" w:rsidRDefault="00E55FAF" w:rsidP="001D672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E9738E">
        <w:t xml:space="preserve">Details (50–100 words): As part of the </w:t>
      </w:r>
      <w:proofErr w:type="spellStart"/>
      <w:r w:rsidRPr="00E9738E">
        <w:t>Swacchata</w:t>
      </w:r>
      <w:proofErr w:type="spellEnd"/>
      <w:r w:rsidRPr="00E9738E">
        <w:t xml:space="preserve"> Campaign, Sanjay Gandhi Memorial Hospital </w:t>
      </w:r>
      <w:r w:rsidR="001D6725">
        <w:t xml:space="preserve">on 08/09/2025 with a special focus on maintaining hygiene and safety in healthcare practices. The initiative emphasized </w:t>
      </w:r>
      <w:r w:rsidR="001D6725">
        <w:rPr>
          <w:rStyle w:val="Strong"/>
        </w:rPr>
        <w:t>safe injection practices and proper sharp handling</w:t>
      </w:r>
      <w:r w:rsidR="001D6725">
        <w:t xml:space="preserve">, ensuring patient and staff safety while reducing the risk of infections. Staff actively participated in spreading awareness, adhering to biomedical waste management protocols, and promoting a clean and safe hospital environment. This drive reinforced the hospital’s commitment to infection prevention, occupational safety, and overall cleanliness, aligning with national standards of healthcare quality. </w:t>
      </w:r>
      <w:r>
        <w:t>Photos of the activity have been labeled and attached for identification.</w:t>
      </w:r>
    </w:p>
    <w:p w:rsidR="00E55FAF" w:rsidRDefault="00E55FAF" w:rsidP="00E55FAF">
      <w:pPr>
        <w:jc w:val="right"/>
      </w:pPr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>
            <wp:extent cx="853440" cy="10426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5FAF" w:rsidRDefault="00E55FAF" w:rsidP="00E55FAF">
      <w:pPr>
        <w:jc w:val="right"/>
      </w:pPr>
      <w:r w:rsidRPr="00B7388D">
        <w:t>SIGNATURE:</w:t>
      </w:r>
    </w:p>
    <w:p w:rsidR="00E55FAF" w:rsidRDefault="00E55FAF" w:rsidP="00E55FAF">
      <w:pPr>
        <w:jc w:val="right"/>
      </w:pPr>
      <w:proofErr w:type="spellStart"/>
      <w:r>
        <w:t>H.O.O._Deputy</w:t>
      </w:r>
      <w:proofErr w:type="spellEnd"/>
      <w:r>
        <w:t xml:space="preserve"> Medical Superintendent (Admin)</w:t>
      </w:r>
    </w:p>
    <w:p w:rsidR="00E55FAF" w:rsidRDefault="00E55FAF" w:rsidP="00E55FAF">
      <w:pPr>
        <w:jc w:val="right"/>
      </w:pPr>
      <w:r>
        <w:t xml:space="preserve">NAME: Dr. </w:t>
      </w:r>
      <w:proofErr w:type="spellStart"/>
      <w:r>
        <w:t>Sumita</w:t>
      </w:r>
      <w:proofErr w:type="spellEnd"/>
      <w:r>
        <w:t xml:space="preserve"> </w:t>
      </w:r>
      <w:proofErr w:type="spellStart"/>
      <w:r>
        <w:t>Saha</w:t>
      </w:r>
      <w:proofErr w:type="spellEnd"/>
      <w:r>
        <w:t xml:space="preserve"> </w:t>
      </w:r>
      <w:proofErr w:type="spellStart"/>
      <w:r>
        <w:t>Kanwar</w:t>
      </w:r>
      <w:proofErr w:type="spellEnd"/>
    </w:p>
    <w:p w:rsidR="00C025DB" w:rsidRDefault="00C025DB"/>
    <w:sectPr w:rsidR="00C025DB" w:rsidSect="007E3F08">
      <w:pgSz w:w="12240" w:h="15840" w:code="1"/>
      <w:pgMar w:top="851" w:right="1230" w:bottom="851" w:left="12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5FAF"/>
    <w:rsid w:val="000F518F"/>
    <w:rsid w:val="001A56D7"/>
    <w:rsid w:val="001D6725"/>
    <w:rsid w:val="0033279C"/>
    <w:rsid w:val="00C025DB"/>
    <w:rsid w:val="00C83BDC"/>
    <w:rsid w:val="00E55FAF"/>
    <w:rsid w:val="00E9738E"/>
    <w:rsid w:val="00F24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FAF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5FAF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55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FAF"/>
    <w:rPr>
      <w:rFonts w:ascii="Tahoma" w:eastAsiaTheme="minorEastAsia" w:hAnsi="Tahoma" w:cs="Tahoma"/>
      <w:sz w:val="16"/>
      <w:szCs w:val="16"/>
      <w:lang w:val="en-US"/>
    </w:rPr>
  </w:style>
  <w:style w:type="character" w:styleId="Strong">
    <w:name w:val="Strong"/>
    <w:basedOn w:val="DefaultParagraphFont"/>
    <w:uiPriority w:val="22"/>
    <w:qFormat/>
    <w:rsid w:val="001D67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QUALITY CELL</dc:creator>
  <cp:lastModifiedBy>QUALITY CELL</cp:lastModifiedBy>
  <cp:revision>7</cp:revision>
  <dcterms:created xsi:type="dcterms:W3CDTF">2025-09-08T08:37:00Z</dcterms:created>
  <dcterms:modified xsi:type="dcterms:W3CDTF">2025-09-08T08:58:00Z</dcterms:modified>
</cp:coreProperties>
</file>